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F22" w:rsidRDefault="003F4F22" w:rsidP="00300305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5pt;height:24.35pt"/>
        </w:pict>
      </w:r>
      <w:r>
        <w:rPr>
          <w:noProof/>
        </w:rPr>
        <w:drawing>
          <wp:inline distT="0" distB="0" distL="0" distR="0">
            <wp:extent cx="2016760" cy="1626870"/>
            <wp:effectExtent l="19050" t="0" r="2540" b="0"/>
            <wp:docPr id="2" name="Рисунок 2" descr="C:\Users\ППЭ\Downloads\80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ПЭ\Downloads\80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F22" w:rsidRDefault="003F4F22" w:rsidP="003F4F22">
      <w:pPr>
        <w:pStyle w:val="a5"/>
        <w:jc w:val="center"/>
      </w:pPr>
      <w:r>
        <w:rPr>
          <w:rStyle w:val="a6"/>
        </w:rPr>
        <w:t>История Курской битвы</w:t>
      </w:r>
    </w:p>
    <w:p w:rsidR="003F4F22" w:rsidRDefault="003F4F22" w:rsidP="003F4F22">
      <w:pPr>
        <w:pStyle w:val="a5"/>
        <w:jc w:val="both"/>
      </w:pPr>
      <w:r>
        <w:rPr>
          <w:sz w:val="28"/>
          <w:szCs w:val="28"/>
          <w:shd w:val="clear" w:color="auto" w:fill="FFFFFF"/>
        </w:rPr>
        <w:t>Курская битва – одно из самых крупнейших и самых важных сражений Великой Отечественной Войны, проходившая</w:t>
      </w:r>
      <w:r>
        <w:rPr>
          <w:rStyle w:val="a6"/>
          <w:sz w:val="28"/>
          <w:szCs w:val="28"/>
          <w:shd w:val="clear" w:color="auto" w:fill="FFFFFF"/>
        </w:rPr>
        <w:t> с 5 июля по 23 августа 1943 </w:t>
      </w:r>
      <w:r>
        <w:rPr>
          <w:sz w:val="28"/>
          <w:szCs w:val="28"/>
          <w:shd w:val="clear" w:color="auto" w:fill="FFFFFF"/>
        </w:rPr>
        <w:t>года.</w:t>
      </w:r>
    </w:p>
    <w:p w:rsidR="003F4F22" w:rsidRDefault="003F4F22" w:rsidP="003F4F22">
      <w:pPr>
        <w:pStyle w:val="a5"/>
        <w:jc w:val="both"/>
      </w:pPr>
      <w:r>
        <w:rPr>
          <w:sz w:val="28"/>
          <w:szCs w:val="28"/>
          <w:shd w:val="clear" w:color="auto" w:fill="FFFFFF"/>
        </w:rPr>
        <w:t>Немецкое командование дало другие название этой битвы – операция </w:t>
      </w:r>
      <w:r>
        <w:rPr>
          <w:rStyle w:val="a6"/>
          <w:sz w:val="28"/>
          <w:szCs w:val="28"/>
          <w:shd w:val="clear" w:color="auto" w:fill="FFFFFF"/>
        </w:rPr>
        <w:t>«Цитадель»</w:t>
      </w:r>
      <w:r>
        <w:rPr>
          <w:sz w:val="28"/>
          <w:szCs w:val="28"/>
          <w:shd w:val="clear" w:color="auto" w:fill="FFFFFF"/>
        </w:rPr>
        <w:t>, которая по планам вермахта </w:t>
      </w:r>
      <w:r>
        <w:rPr>
          <w:rStyle w:val="a6"/>
          <w:sz w:val="28"/>
          <w:szCs w:val="28"/>
          <w:shd w:val="clear" w:color="auto" w:fill="FFFFFF"/>
        </w:rPr>
        <w:t>должна была контратаковать советское наступление.</w:t>
      </w:r>
    </w:p>
    <w:p w:rsidR="003F4F22" w:rsidRDefault="003F4F22" w:rsidP="0030030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1675" w:rsidRPr="00300305" w:rsidRDefault="00300305" w:rsidP="003F4F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305">
        <w:rPr>
          <w:rFonts w:ascii="Times New Roman" w:eastAsia="Times New Roman" w:hAnsi="Times New Roman" w:cs="Times New Roman"/>
          <w:sz w:val="28"/>
          <w:szCs w:val="28"/>
        </w:rPr>
        <w:t xml:space="preserve">По прошествии лет великие баталии и громкие подвиги стираются в наших воспоминаниях. Они </w:t>
      </w:r>
      <w:proofErr w:type="spellStart"/>
      <w:r w:rsidRPr="00300305">
        <w:rPr>
          <w:rFonts w:ascii="Times New Roman" w:eastAsia="Times New Roman" w:hAnsi="Times New Roman" w:cs="Times New Roman"/>
          <w:sz w:val="28"/>
          <w:szCs w:val="28"/>
        </w:rPr>
        <w:t>бронзовеют</w:t>
      </w:r>
      <w:proofErr w:type="spellEnd"/>
      <w:r w:rsidRPr="00300305">
        <w:rPr>
          <w:rFonts w:ascii="Times New Roman" w:eastAsia="Times New Roman" w:hAnsi="Times New Roman" w:cs="Times New Roman"/>
          <w:sz w:val="28"/>
          <w:szCs w:val="28"/>
        </w:rPr>
        <w:t>, превращаясь лишь в смутные символы, без конкретных лиц и деталей. И мы помним только сам факт события, забывая, что за каждым из них стоят конкретные личности. И поэтому главная задача– явить миру тех, кто стоит за сухой исторической датой – 80-летием Победы в Курской битве. Чтобы их подвиг, грандиозный с точки зрения исторической значимости, перестал быть просто словами, а предстал перед нами лицами, судьбами и поступками наших героев. Это тем более актуально в настоящее время, когда российская армия воюет с новыми нацистами, выпестованными вчерашними, казалось, союзниками и братьями, в битве с фашизмом. Наша страна в очередной раз столкнулась с явлением переписывания истории западными странами: забываются и принижаются подвиги, научные и культурные достижения отдельных исторических личностей. Запад пытается «отменить русскую культуру» и «отменить русскую историю», превращая её в табу. В то же время жители нашей страны сталкиваются с иностранными идеологически окрашенными искажениями и даже прямой фальсификацией нашей истории. Курс на пересмотр итогов Второй Мировой войны, обеление нацизма как идеологии и Третьего рейха как предтечи нынешней "Единой Европы", а заодно приравнивание к нему оплёванного до предела на Западе Советского Союза, теперь "</w:t>
      </w:r>
      <w:proofErr w:type="spellStart"/>
      <w:r w:rsidRPr="00300305">
        <w:rPr>
          <w:rFonts w:ascii="Times New Roman" w:eastAsia="Times New Roman" w:hAnsi="Times New Roman" w:cs="Times New Roman"/>
          <w:sz w:val="28"/>
          <w:szCs w:val="28"/>
        </w:rPr>
        <w:t>мэйнстрим</w:t>
      </w:r>
      <w:proofErr w:type="spellEnd"/>
      <w:r w:rsidRPr="00300305">
        <w:rPr>
          <w:rFonts w:ascii="Times New Roman" w:eastAsia="Times New Roman" w:hAnsi="Times New Roman" w:cs="Times New Roman"/>
          <w:sz w:val="28"/>
          <w:szCs w:val="28"/>
        </w:rPr>
        <w:t xml:space="preserve">", и с этим мы, и как государство, и как народ, не можем мириться. Сохранение </w:t>
      </w:r>
      <w:r w:rsidRPr="003003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общероссийской культурной идентичности предполагает преемственность исторической памяти, знание истории страны и подвигов её народа как непосредственных показателей культурного кода народа конкретной эпохи. Наиболее наглядной формой популяризации общероссийской культуры является организация и подготовка празднований юбилейных дат, в нашем случае – 80-летнего юбилея Великой Победы на Курской дуге как одного из самых известных событий в истории нашей страны.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хотим</w:t>
      </w:r>
      <w:r w:rsidRPr="00300305">
        <w:rPr>
          <w:rFonts w:ascii="Times New Roman" w:eastAsia="Times New Roman" w:hAnsi="Times New Roman" w:cs="Times New Roman"/>
          <w:sz w:val="28"/>
          <w:szCs w:val="28"/>
        </w:rPr>
        <w:t>, способствовать популяризации российской военной истории, выпестовать национальную гордость за подвиги советского народа и сформировать чувство сопричастности к великой культуре. Наш народ должен восстановить, защитить и сохранить всё то, что создано до нас и для нас – мир, правду, отечество.</w:t>
      </w:r>
    </w:p>
    <w:sectPr w:rsidR="00D11675" w:rsidRPr="0030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characterSpacingControl w:val="doNotCompress"/>
  <w:compat>
    <w:useFELayout/>
  </w:compat>
  <w:rsids>
    <w:rsidRoot w:val="00300305"/>
    <w:rsid w:val="00300305"/>
    <w:rsid w:val="003F4F22"/>
    <w:rsid w:val="00D1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03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unhideWhenUsed/>
    <w:rsid w:val="003F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F2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F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F4F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ППЭ</dc:creator>
  <cp:keywords/>
  <dc:description/>
  <cp:lastModifiedBy>ППЭ</cp:lastModifiedBy>
  <cp:revision>3</cp:revision>
  <dcterms:created xsi:type="dcterms:W3CDTF">2023-02-13T07:06:00Z</dcterms:created>
  <dcterms:modified xsi:type="dcterms:W3CDTF">2023-02-13T07:13:00Z</dcterms:modified>
</cp:coreProperties>
</file>